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008"/>
        <w:gridCol w:w="2290"/>
        <w:gridCol w:w="537"/>
        <w:gridCol w:w="479"/>
        <w:gridCol w:w="795"/>
        <w:gridCol w:w="1627"/>
        <w:gridCol w:w="8"/>
        <w:gridCol w:w="34"/>
        <w:gridCol w:w="1607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1B59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B598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98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E18B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1B59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1B598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F33F9">
        <w:trPr>
          <w:gridAfter w:val="1"/>
          <w:wAfter w:w="9" w:type="dxa"/>
          <w:trHeight w:val="456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98B" w:rsidP="001B59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تکاملی خواندن و نوشتن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B59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691FD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91FD3">
              <w:rPr>
                <w:rFonts w:ascii="110_Besmellah_3(MRT)" w:eastAsia="Yu Gothic UI Light" w:hAnsi="110_Besmellah_3(MRT)" w:cs="_MRT_Khodkar"/>
                <w:b/>
                <w:bCs/>
              </w:rPr>
              <w:sym w:font="Wingdings 2" w:char="F0B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98B" w:rsidP="008F61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91FD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F617F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  <w:bookmarkStart w:id="0" w:name="_GoBack"/>
            <w:bookmarkEnd w:id="0"/>
            <w:r w:rsidR="0054385C">
              <w:rPr>
                <w:rFonts w:asciiTheme="majorBidi" w:hAnsiTheme="majorBidi" w:cs="B Nazanin" w:hint="cs"/>
                <w:b/>
                <w:bCs/>
                <w:rtl/>
              </w:rPr>
              <w:t xml:space="preserve"> ها 8-12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302BA" w:rsidRPr="00E302BA" w:rsidRDefault="00E302B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302BA">
              <w:rPr>
                <w:rFonts w:cs="B Nazanin" w:hint="cs"/>
                <w:b/>
                <w:bCs/>
                <w:rtl/>
              </w:rPr>
              <w:t>3711702</w:t>
            </w:r>
          </w:p>
        </w:tc>
      </w:tr>
      <w:tr w:rsidR="005953CA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139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25283" w:rsidRPr="00CD6563" w:rsidRDefault="00D13990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13990" w:rsidRPr="00D13990" w:rsidRDefault="008F617F" w:rsidP="00D139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563C1" w:themeColor="hyperlink"/>
                <w:u w:val="single"/>
              </w:rPr>
            </w:pPr>
            <w:hyperlink r:id="rId6" w:history="1">
              <w:r w:rsidR="00691FD3" w:rsidRPr="00D63D8D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A25283" w:rsidRPr="000D5DB0" w:rsidTr="00FF33F9">
        <w:trPr>
          <w:gridAfter w:val="1"/>
          <w:wAfter w:w="9" w:type="dxa"/>
        </w:trPr>
        <w:tc>
          <w:tcPr>
            <w:tcW w:w="195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A25283" w:rsidRPr="00CD6563" w:rsidRDefault="00A25283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13990" w:rsidRPr="00CD6563" w:rsidRDefault="00D13990" w:rsidP="00A252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سمنان/ 09128310924</w:t>
            </w:r>
          </w:p>
        </w:tc>
      </w:tr>
      <w:tr w:rsidR="005953CA" w:rsidRPr="000D5DB0" w:rsidTr="00FF33F9">
        <w:trPr>
          <w:gridAfter w:val="1"/>
          <w:wAfter w:w="9" w:type="dxa"/>
          <w:trHeight w:val="768"/>
        </w:trPr>
        <w:tc>
          <w:tcPr>
            <w:tcW w:w="195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13990" w:rsidP="0041774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مبانی نظری اختلال تکاملی خواندن و نوشتن به طور کلی آشنا</w:t>
            </w:r>
            <w:r w:rsidR="007E4FDF">
              <w:rPr>
                <w:rFonts w:asciiTheme="majorBidi" w:hAnsiTheme="majorBidi" w:cs="B Nazanin" w:hint="cs"/>
                <w:b/>
                <w:bCs/>
                <w:rtl/>
              </w:rPr>
              <w:t xml:space="preserve"> می شود و نظریه های عصب زبانشناخت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 را بطور ویژه فرا می گیرد. روش های ارزیابی عمومی و اختصاصی خواندن و نوشتن و روشهای بهبود </w:t>
            </w:r>
            <w:r w:rsidR="00AB5B1C">
              <w:rPr>
                <w:rFonts w:asciiTheme="majorBidi" w:hAnsiTheme="majorBidi" w:cs="B Nazanin" w:hint="cs"/>
                <w:b/>
                <w:bCs/>
                <w:rtl/>
              </w:rPr>
              <w:t>عملکرد خواندن و نوشتن را با تکیه بر رفع نقایص زبانشناختی</w:t>
            </w:r>
            <w:r w:rsidR="0041774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B5B1C">
              <w:rPr>
                <w:rFonts w:asciiTheme="majorBidi" w:hAnsiTheme="majorBidi" w:cs="B Nazanin" w:hint="cs"/>
                <w:b/>
                <w:bCs/>
                <w:rtl/>
              </w:rPr>
              <w:t xml:space="preserve">می آموزد. </w:t>
            </w:r>
          </w:p>
        </w:tc>
      </w:tr>
      <w:tr w:rsidR="005953CA" w:rsidRPr="000D5DB0" w:rsidTr="00FF33F9">
        <w:trPr>
          <w:gridAfter w:val="1"/>
          <w:wAfter w:w="9" w:type="dxa"/>
          <w:trHeight w:val="832"/>
        </w:trPr>
        <w:tc>
          <w:tcPr>
            <w:tcW w:w="195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6F3D" w:rsidRPr="00417742" w:rsidRDefault="00417742" w:rsidP="0041774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سیر تحولی نظریه ها در حوزه اختلال تکاملی خواندن و نوشتن آشنا می گردد و به طور ویژه نظریه های مربوط به نقایص زبانشناختی را می آموزد. رویکردهای ارزیابی و درمان اختلالات تکاملی خواندن و نوشتن را بر اساس نظریه ها فرا می گیرد.</w:t>
            </w:r>
          </w:p>
        </w:tc>
      </w:tr>
      <w:tr w:rsidR="007A4F02" w:rsidRPr="000D5DB0" w:rsidTr="00FF33F9">
        <w:trPr>
          <w:gridAfter w:val="1"/>
          <w:wAfter w:w="9" w:type="dxa"/>
          <w:trHeight w:val="570"/>
        </w:trPr>
        <w:tc>
          <w:tcPr>
            <w:tcW w:w="195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F33F9">
        <w:trPr>
          <w:gridAfter w:val="1"/>
          <w:wAfter w:w="9" w:type="dxa"/>
          <w:trHeight w:val="257"/>
        </w:trPr>
        <w:tc>
          <w:tcPr>
            <w:tcW w:w="195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2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1663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294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1663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41774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اجرای عملی </w:t>
            </w:r>
            <w:r w:rsidR="00D16636">
              <w:rPr>
                <w:rFonts w:asciiTheme="majorBidi" w:hAnsiTheme="majorBidi" w:cs="B Nazanin" w:hint="cs"/>
                <w:b/>
                <w:bCs/>
                <w:rtl/>
              </w:rPr>
              <w:t>ارزیابی و درمان کودکان مبتلا به اختلال تکاملی خواندن و نوشتن</w:t>
            </w:r>
          </w:p>
        </w:tc>
      </w:tr>
      <w:tr w:rsidR="007A4F02" w:rsidRPr="000D5DB0" w:rsidTr="00FF33F9">
        <w:trPr>
          <w:gridAfter w:val="2"/>
          <w:wAfter w:w="18" w:type="dxa"/>
        </w:trPr>
        <w:tc>
          <w:tcPr>
            <w:tcW w:w="195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2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E30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94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F33F9">
        <w:trPr>
          <w:gridAfter w:val="2"/>
          <w:wAfter w:w="18" w:type="dxa"/>
        </w:trPr>
        <w:tc>
          <w:tcPr>
            <w:tcW w:w="195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74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F33F9">
        <w:trPr>
          <w:gridAfter w:val="2"/>
          <w:wAfter w:w="18" w:type="dxa"/>
        </w:trPr>
        <w:tc>
          <w:tcPr>
            <w:tcW w:w="195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94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F33F9">
        <w:trPr>
          <w:gridAfter w:val="2"/>
          <w:wAfter w:w="18" w:type="dxa"/>
        </w:trPr>
        <w:tc>
          <w:tcPr>
            <w:tcW w:w="195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A069B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BA069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F33F9">
        <w:trPr>
          <w:gridAfter w:val="2"/>
          <w:wAfter w:w="18" w:type="dxa"/>
        </w:trPr>
        <w:tc>
          <w:tcPr>
            <w:tcW w:w="195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568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</w:tr>
      <w:tr w:rsidR="00CF0A7B" w:rsidRPr="000D5DB0" w:rsidTr="00FF33F9">
        <w:trPr>
          <w:gridAfter w:val="2"/>
          <w:wAfter w:w="18" w:type="dxa"/>
          <w:trHeight w:val="697"/>
        </w:trPr>
        <w:tc>
          <w:tcPr>
            <w:tcW w:w="195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F33F9">
        <w:trPr>
          <w:gridAfter w:val="2"/>
          <w:wAfter w:w="18" w:type="dxa"/>
          <w:trHeight w:val="1382"/>
        </w:trPr>
        <w:tc>
          <w:tcPr>
            <w:tcW w:w="195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FE309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BD26A5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D26A5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BD26A5" w:rsidRDefault="00BD26A5" w:rsidP="00BD26A5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F87213">
              <w:rPr>
                <w:rFonts w:asciiTheme="majorBidi" w:hAnsiTheme="majorBidi" w:cs="B Nazanin"/>
                <w:sz w:val="24"/>
                <w:szCs w:val="24"/>
              </w:rPr>
              <w:t>1.Snowling M. Stackhouse J. Dyslexia Speech and Language: A Practitioner</w:t>
            </w:r>
            <w:r w:rsidRPr="00F87213">
              <w:rPr>
                <w:rFonts w:asciiTheme="majorBidi" w:hAnsiTheme="majorBidi" w:cstheme="majorBidi"/>
                <w:sz w:val="24"/>
                <w:szCs w:val="24"/>
              </w:rPr>
              <w:t>'</w:t>
            </w:r>
            <w:r w:rsidRPr="00F87213">
              <w:rPr>
                <w:rFonts w:asciiTheme="majorBidi" w:hAnsiTheme="majorBidi" w:cs="B Nazanin"/>
                <w:sz w:val="24"/>
                <w:szCs w:val="24"/>
              </w:rPr>
              <w:t>s Handbook</w:t>
            </w:r>
            <w:r>
              <w:rPr>
                <w:rFonts w:asciiTheme="majorBidi" w:hAnsiTheme="majorBidi" w:cs="B Nazanin"/>
                <w:sz w:val="24"/>
                <w:szCs w:val="24"/>
              </w:rPr>
              <w:t>. 2</w:t>
            </w:r>
            <w:r w:rsidRPr="00F87213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nd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ed. Whurr.</w:t>
            </w:r>
          </w:p>
          <w:p w:rsidR="00BD26A5" w:rsidRDefault="00BD26A5" w:rsidP="00BD26A5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2. Paul R. </w:t>
            </w:r>
            <w:r w:rsidRPr="002B4104">
              <w:rPr>
                <w:rFonts w:asciiTheme="majorBidi" w:hAnsiTheme="majorBidi" w:cs="B Nazanin"/>
                <w:sz w:val="24"/>
                <w:szCs w:val="24"/>
              </w:rPr>
              <w:t xml:space="preserve">Language Disorders from Infancy through Adolescence Listening, Speaking, Reading, Writing, </w:t>
            </w:r>
            <w:r>
              <w:rPr>
                <w:rFonts w:asciiTheme="majorBidi" w:hAnsiTheme="majorBidi" w:cs="B Nazanin"/>
                <w:sz w:val="24"/>
                <w:szCs w:val="24"/>
              </w:rPr>
              <w:t>and Communicating, Elsevier, 2017.</w:t>
            </w:r>
          </w:p>
          <w:p w:rsidR="00BD26A5" w:rsidRDefault="00BD26A5" w:rsidP="00BD26A5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3. Christo C. Davis J. Brock SE. </w:t>
            </w:r>
            <w:r w:rsidRPr="002B4104">
              <w:rPr>
                <w:rFonts w:asciiTheme="majorBidi" w:hAnsiTheme="majorBidi" w:cs="B Nazanin"/>
                <w:sz w:val="24"/>
                <w:szCs w:val="24"/>
              </w:rPr>
              <w:t>Identifying Assessing and Treating Dyslexia at School Developmental Psychopathology at School</w:t>
            </w:r>
            <w:r>
              <w:rPr>
                <w:rFonts w:asciiTheme="majorBidi" w:hAnsiTheme="majorBidi" w:cs="B Nazanin"/>
                <w:sz w:val="24"/>
                <w:szCs w:val="24"/>
              </w:rPr>
              <w:t>, Springer.</w:t>
            </w:r>
          </w:p>
          <w:p w:rsidR="00BD26A5" w:rsidRDefault="00BD26A5" w:rsidP="00BD26A5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4. Wallach GP. </w:t>
            </w:r>
            <w:r w:rsidRPr="002B4104">
              <w:rPr>
                <w:rFonts w:asciiTheme="majorBidi" w:hAnsiTheme="majorBidi" w:cs="B Nazanin"/>
                <w:sz w:val="24"/>
                <w:szCs w:val="24"/>
              </w:rPr>
              <w:t>language and school-age children with learning disabilities</w:t>
            </w:r>
            <w:r>
              <w:rPr>
                <w:rFonts w:asciiTheme="majorBidi" w:hAnsiTheme="majorBidi" w:cs="B Nazanin"/>
                <w:sz w:val="24"/>
                <w:szCs w:val="24"/>
              </w:rPr>
              <w:t>. Chapter 4. In Vicki A. Reed (Eds.). An introduction to children with language disorders. (5</w:t>
            </w:r>
            <w:r w:rsidRPr="00990768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ed.). New York: Peterson.</w:t>
            </w:r>
          </w:p>
          <w:p w:rsidR="00BD26A5" w:rsidRPr="00990768" w:rsidRDefault="00BD26A5" w:rsidP="00BD26A5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5. Kamara CA. </w:t>
            </w:r>
            <w:r w:rsidRPr="00990768">
              <w:rPr>
                <w:rFonts w:asciiTheme="majorBidi" w:hAnsiTheme="majorBidi" w:cs="B Nazanin"/>
                <w:sz w:val="24"/>
                <w:szCs w:val="24"/>
              </w:rPr>
              <w:t>Neurolinguistic Approach to Reading</w:t>
            </w:r>
            <w:r>
              <w:rPr>
                <w:rFonts w:asciiTheme="majorBidi" w:hAnsiTheme="majorBidi" w:cs="B Nazanin"/>
                <w:sz w:val="24"/>
                <w:szCs w:val="24"/>
              </w:rPr>
              <w:t>:</w:t>
            </w:r>
            <w:r w:rsidRPr="00990768">
              <w:rPr>
                <w:rFonts w:asciiTheme="majorBidi" w:hAnsiTheme="majorBidi" w:cs="B Nazanin"/>
                <w:sz w:val="24"/>
                <w:szCs w:val="24"/>
              </w:rPr>
              <w:t xml:space="preserve"> A Guide for Speech-Language Pathologists Treating Dyslexia</w:t>
            </w:r>
            <w:r>
              <w:rPr>
                <w:rFonts w:asciiTheme="majorBidi" w:hAnsiTheme="majorBidi" w:cs="B Nazanin"/>
                <w:sz w:val="24"/>
                <w:szCs w:val="24"/>
              </w:rPr>
              <w:t>. Plural Publishing.</w:t>
            </w:r>
          </w:p>
        </w:tc>
      </w:tr>
      <w:tr w:rsidR="00BD26A5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D26A5" w:rsidRPr="000B1EDF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BD26A5" w:rsidTr="003727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81" w:type="dxa"/>
            <w:gridSpan w:val="3"/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6" w:type="dxa"/>
            <w:gridSpan w:val="2"/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95" w:type="dxa"/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35" w:type="dxa"/>
            <w:gridSpan w:val="2"/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gridSpan w:val="2"/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BD26A5" w:rsidRPr="000C0DF1" w:rsidRDefault="00BD26A5" w:rsidP="00BD26A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8031A" w:rsidRPr="00F8031A" w:rsidTr="003727B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D26A5" w:rsidRPr="00F8031A" w:rsidRDefault="00BD26A5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BD26A5" w:rsidRPr="00F8031A" w:rsidRDefault="003B5C95" w:rsidP="00D72866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>آشنایی با ارزیابی حیطه های عمومی کودکان مبتلا به اختلال تکاملی خواندن و نوشتن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BD26A5" w:rsidRPr="00F8031A" w:rsidRDefault="00E81BE6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7/9/1402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D26A5" w:rsidRPr="00F8031A" w:rsidRDefault="00F8031A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BD26A5" w:rsidRPr="00F8031A" w:rsidRDefault="00FE3091" w:rsidP="00BA069B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سخنرانی و تدریس استاد، پرسش</w:t>
            </w:r>
            <w:r w:rsidR="00BA069B"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 xml:space="preserve"> و پاسخ، بحث گروهی، نقشه مفهومی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D26A5" w:rsidRPr="00F8031A" w:rsidRDefault="00E247C0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اسلاید</w:t>
            </w:r>
            <w:r w:rsidR="00D357F6"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، فایل صوتی، تخته و ماژیک، سامانه نوید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D26A5" w:rsidRPr="00F8031A" w:rsidRDefault="002D175B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A069B" w:rsidRPr="00F8031A" w:rsidRDefault="00BA069B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BA069B" w:rsidRPr="00F8031A" w:rsidRDefault="00BA069B" w:rsidP="00BA069B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آشنایی با ارزیابی حیطه های اختصاصی شناخت، زبان، خواندن و نوشتن در کودکان مبتلا به اختلال تکاملی خواندن و نوشتن 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BA069B" w:rsidRPr="00F8031A" w:rsidRDefault="00E81BE6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14/9/1402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A069B" w:rsidRPr="00F8031A" w:rsidRDefault="00F8031A" w:rsidP="00BA069B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سخنرانی و تدریس استاد، پرسش و پاسخ، بحث گروهی، نقشه مفهومی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A069B" w:rsidRPr="00F8031A" w:rsidRDefault="00BA069B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A069B" w:rsidRPr="00F8031A" w:rsidRDefault="00BA069B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BA069B" w:rsidRPr="00F8031A" w:rsidRDefault="00BA069B" w:rsidP="00BA069B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آشنایی با رویکردهای درمانی در حیطه های شناخت، زبان، خواندن و نوشتن در کودکان مبتلا به اختلال تکاملی خواندن و نوشتن 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BA069B" w:rsidRPr="00F8031A" w:rsidRDefault="00E81BE6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21/9/1402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A069B" w:rsidRPr="00F8031A" w:rsidRDefault="00F8031A" w:rsidP="00BA069B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سخنرانی و تدریس استاد، پرسش و پاسخ، بحث گروهی، نقشه مفهومی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A069B" w:rsidRPr="00F8031A" w:rsidRDefault="00BA069B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A069B" w:rsidRPr="00F8031A" w:rsidRDefault="00BA069B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BA069B" w:rsidRPr="00F8031A" w:rsidRDefault="00BA069B" w:rsidP="00BA069B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آشنایی با کددهی اختلال تکاملی خواندن و نوشتن بر اساس چارچوب </w:t>
            </w:r>
            <w:r w:rsidRPr="00F8031A">
              <w:rPr>
                <w:rFonts w:asciiTheme="majorBidi" w:hAnsiTheme="majorBidi" w:cs="B Nazanin"/>
                <w:color w:val="000000" w:themeColor="text1"/>
              </w:rPr>
              <w:t>ICF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BA069B" w:rsidRPr="00F8031A" w:rsidRDefault="00E81BE6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28/9/1402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A069B" w:rsidRPr="00F8031A" w:rsidRDefault="00F8031A" w:rsidP="00BA069B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سخنرانی و تدریس استاد، پرسش و پاسخ، بحث گروهی، نقشه مفهومی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BA069B" w:rsidRPr="00F8031A" w:rsidRDefault="00BA069B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A069B" w:rsidRPr="00F8031A" w:rsidRDefault="00BA069B" w:rsidP="00BA069B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4385C" w:rsidRPr="00F8031A" w:rsidRDefault="0054385C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54385C" w:rsidRPr="00F8031A" w:rsidRDefault="0054385C" w:rsidP="00217787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اجرا و تفسیر ارزیابی در حیطه های اختصاصی شناخت، زبان، خواندن و نوشتن در کودکان مبتلا به اختلال تکاملی خواندن و نوشتن 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54385C" w:rsidRPr="00F8031A" w:rsidRDefault="00E81BE6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5/10/1402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4385C" w:rsidRPr="00F8031A" w:rsidRDefault="00F8031A" w:rsidP="002177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54385C" w:rsidRPr="00F8031A" w:rsidRDefault="0054385C" w:rsidP="00BA069B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یادگیری مبتنی بر حل مساله، یادگیری مبتنی بر پروژه</w:t>
            </w:r>
          </w:p>
        </w:tc>
        <w:tc>
          <w:tcPr>
            <w:tcW w:w="1641" w:type="dxa"/>
            <w:gridSpan w:val="2"/>
            <w:vMerge w:val="restart"/>
            <w:shd w:val="clear" w:color="auto" w:fill="auto"/>
            <w:vAlign w:val="center"/>
          </w:tcPr>
          <w:p w:rsidR="0054385C" w:rsidRPr="00F8031A" w:rsidRDefault="0054385C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حضور در عرصه و اجرای تکنیک ها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4385C" w:rsidRPr="00F8031A" w:rsidRDefault="0054385C" w:rsidP="00217787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4385C" w:rsidRPr="00F8031A" w:rsidRDefault="0054385C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54385C" w:rsidRPr="00F8031A" w:rsidRDefault="0054385C" w:rsidP="00217787">
            <w:pPr>
              <w:spacing w:line="276" w:lineRule="auto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اجرا و تفسیر رویکردهای درمانی در حیطه های شناخت، زبان، خواندن و نوشتن در کودکان مبتلا به اختلال تکاملی خواندن و نوشتن 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54385C" w:rsidRPr="00F8031A" w:rsidRDefault="00E81BE6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10/10/1402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4385C" w:rsidRPr="00F8031A" w:rsidRDefault="00F8031A" w:rsidP="002177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54385C" w:rsidRPr="00F8031A" w:rsidRDefault="0054385C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یادگیری مبتنی بر حل مساله، یادگیری مبتنی بر پروژه</w:t>
            </w:r>
          </w:p>
        </w:tc>
        <w:tc>
          <w:tcPr>
            <w:tcW w:w="1641" w:type="dxa"/>
            <w:gridSpan w:val="2"/>
            <w:vMerge/>
            <w:shd w:val="clear" w:color="auto" w:fill="auto"/>
            <w:vAlign w:val="center"/>
          </w:tcPr>
          <w:p w:rsidR="0054385C" w:rsidRPr="00F8031A" w:rsidRDefault="0054385C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4385C" w:rsidRPr="00F8031A" w:rsidRDefault="0054385C" w:rsidP="00217787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BA069B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17787" w:rsidRPr="00F8031A" w:rsidRDefault="00217787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7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217787" w:rsidRPr="00F8031A" w:rsidRDefault="00217787" w:rsidP="00217787">
            <w:pPr>
              <w:spacing w:line="276" w:lineRule="auto"/>
              <w:rPr>
                <w:rFonts w:asciiTheme="majorBidi" w:hAnsiTheme="majorBidi" w:cs="B Nazanin"/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یک مورد کددهی اختلال تکاملی خواندن و نوشتن بر اساس چارچوب </w:t>
            </w:r>
            <w:r w:rsidRPr="00F8031A">
              <w:rPr>
                <w:rFonts w:asciiTheme="majorBidi" w:hAnsiTheme="majorBidi" w:cs="B Nazanin"/>
                <w:color w:val="000000" w:themeColor="text1"/>
              </w:rPr>
              <w:t>ICF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217787" w:rsidRPr="00F8031A" w:rsidRDefault="00E81BE6" w:rsidP="002177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مجازی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217787" w:rsidRPr="00F8031A" w:rsidRDefault="00F8031A" w:rsidP="00217787">
            <w:pPr>
              <w:jc w:val="center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rtl/>
              </w:rPr>
              <w:t>8-12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217787" w:rsidRPr="00F8031A" w:rsidRDefault="00217787" w:rsidP="00BA06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یادگیری مبتنی بر حل مساله، یادگیری مبتنی بر پروژه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:rsidR="00217787" w:rsidRPr="00F8031A" w:rsidRDefault="00217787" w:rsidP="003C5A73">
            <w:pPr>
              <w:spacing w:line="276" w:lineRule="auto"/>
              <w:jc w:val="center"/>
              <w:rPr>
                <w:rFonts w:asciiTheme="majorBidi" w:hAnsiTheme="majorBidi" w:cs="B Nazanin"/>
                <w:color w:val="000000" w:themeColor="text1"/>
                <w:sz w:val="20"/>
                <w:szCs w:val="20"/>
                <w:rtl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sz w:val="20"/>
                <w:szCs w:val="20"/>
                <w:rtl/>
              </w:rPr>
              <w:t>اسلاید، فایل ورد، فایل صوتی، سامانه نوید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17787" w:rsidRPr="00F8031A" w:rsidRDefault="00217787" w:rsidP="00217787">
            <w:pPr>
              <w:jc w:val="center"/>
              <w:rPr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1، 3 و 5</w:t>
            </w:r>
          </w:p>
        </w:tc>
      </w:tr>
      <w:tr w:rsidR="00F8031A" w:rsidRPr="00F8031A" w:rsidTr="009E6A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D5ADA" w:rsidRPr="00F8031A" w:rsidRDefault="007D5ADA" w:rsidP="002D17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8</w:t>
            </w:r>
          </w:p>
        </w:tc>
        <w:tc>
          <w:tcPr>
            <w:tcW w:w="3581" w:type="dxa"/>
            <w:gridSpan w:val="3"/>
            <w:shd w:val="clear" w:color="auto" w:fill="auto"/>
            <w:vAlign w:val="center"/>
          </w:tcPr>
          <w:p w:rsidR="007D5ADA" w:rsidRPr="00F8031A" w:rsidRDefault="007D5ADA" w:rsidP="001917D6">
            <w:pPr>
              <w:spacing w:line="276" w:lineRule="auto"/>
              <w:rPr>
                <w:rFonts w:asciiTheme="majorBidi" w:hAnsiTheme="majorBidi" w:cs="B Nazanin"/>
                <w:color w:val="000000" w:themeColor="text1"/>
              </w:rPr>
            </w:pPr>
            <w:r w:rsidRPr="00F8031A">
              <w:rPr>
                <w:rFonts w:asciiTheme="majorBidi" w:hAnsiTheme="majorBidi" w:cs="B Nazanin" w:hint="cs"/>
                <w:color w:val="000000" w:themeColor="text1"/>
                <w:rtl/>
              </w:rPr>
              <w:t>دریافت گزارش کارهای عملی و ارزیابی آنها</w:t>
            </w:r>
          </w:p>
        </w:tc>
        <w:tc>
          <w:tcPr>
            <w:tcW w:w="624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D5ADA" w:rsidRPr="00F8031A" w:rsidRDefault="0049154C" w:rsidP="002D175B">
            <w:pPr>
              <w:jc w:val="center"/>
              <w:rPr>
                <w:color w:val="000000" w:themeColor="text1"/>
              </w:rPr>
            </w:pPr>
            <w:r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20/10/1402</w:t>
            </w:r>
          </w:p>
        </w:tc>
      </w:tr>
      <w:tr w:rsidR="00F8031A" w:rsidRPr="00F8031A" w:rsidTr="00FF33F9">
        <w:trPr>
          <w:trHeight w:val="553"/>
        </w:trPr>
        <w:tc>
          <w:tcPr>
            <w:tcW w:w="60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D26A5" w:rsidRPr="00F8031A" w:rsidRDefault="00BD26A5" w:rsidP="00F8031A">
            <w:pPr>
              <w:spacing w:line="276" w:lineRule="auto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تاریخ امتحان میان ترم: </w:t>
            </w:r>
            <w:r w:rsidR="00F8031A"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ندارند.</w:t>
            </w:r>
          </w:p>
        </w:tc>
        <w:tc>
          <w:tcPr>
            <w:tcW w:w="44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D26A5" w:rsidRPr="00F8031A" w:rsidRDefault="00BD26A5" w:rsidP="0049154C">
            <w:pPr>
              <w:spacing w:line="276" w:lineRule="auto"/>
              <w:rPr>
                <w:rFonts w:asciiTheme="majorBidi" w:hAnsiTheme="majorBidi" w:cs="B Nazanin"/>
                <w:b/>
                <w:bCs/>
                <w:color w:val="000000" w:themeColor="text1"/>
                <w:sz w:val="28"/>
                <w:szCs w:val="28"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تاریخ امتحان پایان ترم:</w:t>
            </w:r>
            <w:r w:rsidR="00C62AC2"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9154C">
              <w:rPr>
                <w:rFonts w:asciiTheme="majorBidi" w:hAnsiTheme="majorBidi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دی 1402</w:t>
            </w:r>
          </w:p>
        </w:tc>
      </w:tr>
      <w:tr w:rsidR="00F8031A" w:rsidRPr="00F8031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D26A5" w:rsidRPr="00F8031A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 xml:space="preserve">* توجه </w:t>
            </w:r>
            <w:r w:rsidRPr="00F8031A">
              <w:rPr>
                <w:rFonts w:asciiTheme="majorBidi" w:hAnsiTheme="majorBidi" w:cs="B Nazanin" w:hint="cs"/>
                <w:b/>
                <w:bCs/>
                <w:color w:val="000000" w:themeColor="text1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BD26A5" w:rsidTr="00FF33F9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D26A5" w:rsidRDefault="00BD26A5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BD26A5" w:rsidRDefault="00BD26A5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D26A5" w:rsidRPr="003C0294" w:rsidRDefault="00BD26A5" w:rsidP="00BD26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D26A5" w:rsidRPr="00A345AB" w:rsidRDefault="00BD26A5" w:rsidP="00BD26A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D26A5" w:rsidRPr="00A934D3" w:rsidRDefault="00BD26A5" w:rsidP="00BD26A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BA3AF8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BD26A5" w:rsidRPr="007B332C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D26A5" w:rsidTr="00FF33F9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D26A5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6A5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A5" w:rsidRPr="005E7423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D26A5" w:rsidRPr="005E7423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D26A5" w:rsidTr="00FF33F9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D26A5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D26A5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A5" w:rsidRPr="005E7423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D26A5" w:rsidRPr="005E7423" w:rsidRDefault="00BD26A5" w:rsidP="00BD26A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D26A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A5828" w:rsidRDefault="00FF33F9" w:rsidP="005673B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5673B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 شهریور 1402</w:t>
            </w:r>
            <w:r w:rsidR="00BD26A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AA58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امضاء:</w:t>
            </w:r>
            <w:r w:rsidR="009544F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معصومه سلمانی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B3B92465-82AE-455F-8B3D-073346A89FE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392189C-4558-41C2-B1B4-326197A0245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7A65F3E-C98F-431E-9382-5D359160BE3F}"/>
    <w:embedBold r:id="rId4" w:subsetted="1" w:fontKey="{0D98D47C-9CAE-4AC3-8314-32B148AF0BC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13E917A9-8026-42A4-B2A4-EC185A7B6AF2}"/>
    <w:embedBold r:id="rId6" w:fontKey="{57A8B928-774A-4197-9E38-A330E09A2DE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0247CF85-DC29-4C7E-9F93-14310B5F105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8415BD04-F3E6-4C12-8BB5-C2A86596C23A}"/>
  </w:font>
  <w:font w:name="110_Besmellah_3(MRT)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CBD8C912-6114-44B1-8643-FC1A394E34C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095A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A444B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7CCC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20C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E5CD6"/>
    <w:multiLevelType w:val="hybridMultilevel"/>
    <w:tmpl w:val="F7E0D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B5827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76073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6C2B"/>
    <w:multiLevelType w:val="hybridMultilevel"/>
    <w:tmpl w:val="BC6CF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5"/>
  </w:num>
  <w:num w:numId="5">
    <w:abstractNumId w:val="2"/>
  </w:num>
  <w:num w:numId="6">
    <w:abstractNumId w:val="11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8"/>
  </w:num>
  <w:num w:numId="12">
    <w:abstractNumId w:val="10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1DE6"/>
    <w:rsid w:val="00031B31"/>
    <w:rsid w:val="000B1EDF"/>
    <w:rsid w:val="000C0DF1"/>
    <w:rsid w:val="000D5DB0"/>
    <w:rsid w:val="000E2E49"/>
    <w:rsid w:val="0012727C"/>
    <w:rsid w:val="0013049B"/>
    <w:rsid w:val="00140B5F"/>
    <w:rsid w:val="001502C2"/>
    <w:rsid w:val="00152846"/>
    <w:rsid w:val="0016474F"/>
    <w:rsid w:val="00174C9E"/>
    <w:rsid w:val="00186E6B"/>
    <w:rsid w:val="001917D6"/>
    <w:rsid w:val="001B598B"/>
    <w:rsid w:val="001E18BA"/>
    <w:rsid w:val="00215860"/>
    <w:rsid w:val="00217787"/>
    <w:rsid w:val="002D175B"/>
    <w:rsid w:val="002F5972"/>
    <w:rsid w:val="003035FF"/>
    <w:rsid w:val="003727BB"/>
    <w:rsid w:val="00382208"/>
    <w:rsid w:val="003B5C95"/>
    <w:rsid w:val="003C0294"/>
    <w:rsid w:val="003C5A73"/>
    <w:rsid w:val="00417742"/>
    <w:rsid w:val="00443A15"/>
    <w:rsid w:val="00481D84"/>
    <w:rsid w:val="0049154C"/>
    <w:rsid w:val="004D5DDB"/>
    <w:rsid w:val="004E35D6"/>
    <w:rsid w:val="004F2A52"/>
    <w:rsid w:val="00522D5D"/>
    <w:rsid w:val="0054385C"/>
    <w:rsid w:val="00551748"/>
    <w:rsid w:val="00566168"/>
    <w:rsid w:val="005673B2"/>
    <w:rsid w:val="005953CA"/>
    <w:rsid w:val="005E7423"/>
    <w:rsid w:val="00626090"/>
    <w:rsid w:val="00691FD3"/>
    <w:rsid w:val="00744FE2"/>
    <w:rsid w:val="00750FF5"/>
    <w:rsid w:val="007715BF"/>
    <w:rsid w:val="00777FC4"/>
    <w:rsid w:val="007A4F02"/>
    <w:rsid w:val="007A5A29"/>
    <w:rsid w:val="007B2B2C"/>
    <w:rsid w:val="007B332C"/>
    <w:rsid w:val="007B6590"/>
    <w:rsid w:val="007D5ADA"/>
    <w:rsid w:val="007D5F1F"/>
    <w:rsid w:val="007E1BF8"/>
    <w:rsid w:val="007E4FDF"/>
    <w:rsid w:val="00805DFE"/>
    <w:rsid w:val="00851198"/>
    <w:rsid w:val="008B527C"/>
    <w:rsid w:val="008E5C17"/>
    <w:rsid w:val="008F617F"/>
    <w:rsid w:val="00916F3D"/>
    <w:rsid w:val="0093755E"/>
    <w:rsid w:val="009544F3"/>
    <w:rsid w:val="00996F22"/>
    <w:rsid w:val="009C093D"/>
    <w:rsid w:val="00A25283"/>
    <w:rsid w:val="00A26576"/>
    <w:rsid w:val="00A345AB"/>
    <w:rsid w:val="00A934D3"/>
    <w:rsid w:val="00AA5828"/>
    <w:rsid w:val="00AB5B1C"/>
    <w:rsid w:val="00AD5B50"/>
    <w:rsid w:val="00B4264F"/>
    <w:rsid w:val="00B71788"/>
    <w:rsid w:val="00BA069B"/>
    <w:rsid w:val="00BA3AF8"/>
    <w:rsid w:val="00BB62DE"/>
    <w:rsid w:val="00BD26A5"/>
    <w:rsid w:val="00C03913"/>
    <w:rsid w:val="00C067BD"/>
    <w:rsid w:val="00C071FE"/>
    <w:rsid w:val="00C62AC2"/>
    <w:rsid w:val="00C969DB"/>
    <w:rsid w:val="00CD6563"/>
    <w:rsid w:val="00CE1F16"/>
    <w:rsid w:val="00CF0A7B"/>
    <w:rsid w:val="00D13990"/>
    <w:rsid w:val="00D16636"/>
    <w:rsid w:val="00D357F6"/>
    <w:rsid w:val="00D524AF"/>
    <w:rsid w:val="00D72866"/>
    <w:rsid w:val="00D82D63"/>
    <w:rsid w:val="00DD73E7"/>
    <w:rsid w:val="00E07B30"/>
    <w:rsid w:val="00E247C0"/>
    <w:rsid w:val="00E302BA"/>
    <w:rsid w:val="00E64309"/>
    <w:rsid w:val="00E652F3"/>
    <w:rsid w:val="00E65D70"/>
    <w:rsid w:val="00E81BE6"/>
    <w:rsid w:val="00E97FDC"/>
    <w:rsid w:val="00EB3488"/>
    <w:rsid w:val="00EE554A"/>
    <w:rsid w:val="00EF2A9B"/>
    <w:rsid w:val="00F04386"/>
    <w:rsid w:val="00F16AB5"/>
    <w:rsid w:val="00F40BF9"/>
    <w:rsid w:val="00F62E99"/>
    <w:rsid w:val="00F8031A"/>
    <w:rsid w:val="00FC233A"/>
    <w:rsid w:val="00FE3091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7B70B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D139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4</cp:revision>
  <cp:lastPrinted>2020-01-21T07:00:00Z</cp:lastPrinted>
  <dcterms:created xsi:type="dcterms:W3CDTF">2023-09-11T06:54:00Z</dcterms:created>
  <dcterms:modified xsi:type="dcterms:W3CDTF">2023-09-11T08:54:00Z</dcterms:modified>
</cp:coreProperties>
</file>